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75E97" w14:textId="39C39868" w:rsidR="00A06B5B" w:rsidRPr="005C6768" w:rsidRDefault="00A06B5B" w:rsidP="00187CB7">
      <w:pPr>
        <w:jc w:val="center"/>
        <w:rPr>
          <w:rFonts w:asciiTheme="majorHAnsi" w:hAnsiTheme="majorHAnsi"/>
          <w:b/>
        </w:rPr>
      </w:pPr>
      <w:r w:rsidRPr="005C6768">
        <w:rPr>
          <w:rFonts w:asciiTheme="majorHAnsi" w:hAnsiTheme="majorHAnsi"/>
          <w:b/>
        </w:rPr>
        <w:t>Miracles 1 – Water to Wine</w:t>
      </w:r>
      <w:r w:rsidR="004335A8">
        <w:rPr>
          <w:rFonts w:asciiTheme="majorHAnsi" w:hAnsiTheme="majorHAnsi"/>
          <w:b/>
        </w:rPr>
        <w:t xml:space="preserve"> – Leader’s Notes</w:t>
      </w:r>
      <w:bookmarkStart w:id="0" w:name="_GoBack"/>
      <w:bookmarkEnd w:id="0"/>
    </w:p>
    <w:p w14:paraId="3DF49707" w14:textId="48BB8F16" w:rsidR="00A06B5B" w:rsidRPr="005C6768" w:rsidRDefault="00A83079">
      <w:pPr>
        <w:rPr>
          <w:rFonts w:asciiTheme="majorHAnsi" w:hAnsiTheme="majorHAnsi"/>
          <w:b/>
        </w:rPr>
      </w:pPr>
      <w:r w:rsidRPr="005C6768">
        <w:rPr>
          <w:rFonts w:asciiTheme="majorHAnsi" w:hAnsiTheme="majorHAnsi"/>
          <w:b/>
        </w:rPr>
        <w:t>HOOK</w:t>
      </w:r>
    </w:p>
    <w:p w14:paraId="6451BF69" w14:textId="7BB557ED" w:rsidR="00A83079" w:rsidRPr="005C6768" w:rsidRDefault="00A83079" w:rsidP="003E1A35">
      <w:pPr>
        <w:rPr>
          <w:rFonts w:asciiTheme="majorHAnsi" w:hAnsiTheme="majorHAnsi" w:cs="Arial"/>
          <w:b/>
          <w:lang w:val="en-CA"/>
        </w:rPr>
      </w:pPr>
      <w:r w:rsidRPr="005C6768">
        <w:rPr>
          <w:rFonts w:asciiTheme="majorHAnsi" w:hAnsiTheme="majorHAnsi" w:cs="Arial"/>
          <w:b/>
          <w:lang w:val="en-CA"/>
        </w:rPr>
        <w:t>1. Do you find it easy or difficult to believe in miracles?  Do miracles happen today?</w:t>
      </w:r>
    </w:p>
    <w:p w14:paraId="35BCFF03" w14:textId="77777777" w:rsidR="00A83079" w:rsidRPr="005C6768" w:rsidRDefault="00A83079" w:rsidP="003E1A35">
      <w:pPr>
        <w:rPr>
          <w:rFonts w:asciiTheme="majorHAnsi" w:hAnsiTheme="majorHAnsi" w:cs="Arial"/>
          <w:b/>
          <w:lang w:val="en-CA"/>
        </w:rPr>
      </w:pPr>
    </w:p>
    <w:p w14:paraId="70FF1E1A" w14:textId="46E6C122" w:rsidR="00A83079" w:rsidRPr="005C6768" w:rsidRDefault="00A83079" w:rsidP="00B730E5">
      <w:pPr>
        <w:rPr>
          <w:rFonts w:asciiTheme="majorHAnsi" w:hAnsiTheme="majorHAnsi" w:cs="Arial"/>
          <w:b/>
          <w:lang w:val="en-CA"/>
        </w:rPr>
      </w:pPr>
      <w:r w:rsidRPr="005C6768">
        <w:rPr>
          <w:rFonts w:asciiTheme="majorHAnsi" w:hAnsiTheme="majorHAnsi" w:cs="Arial"/>
          <w:b/>
          <w:lang w:val="en-CA"/>
        </w:rPr>
        <w:t xml:space="preserve">2. Do miracles prove God’s existence? </w:t>
      </w:r>
    </w:p>
    <w:p w14:paraId="78CAC4C6" w14:textId="77777777" w:rsidR="00E16859" w:rsidRPr="005C6768" w:rsidRDefault="00E16859" w:rsidP="00B730E5">
      <w:pPr>
        <w:rPr>
          <w:rFonts w:asciiTheme="majorHAnsi" w:hAnsiTheme="majorHAnsi"/>
          <w:b/>
        </w:rPr>
      </w:pPr>
    </w:p>
    <w:p w14:paraId="5A798FB4" w14:textId="78D3BE64" w:rsidR="00B730E5" w:rsidRPr="005C6768" w:rsidRDefault="00A83079" w:rsidP="00B730E5">
      <w:pPr>
        <w:rPr>
          <w:rFonts w:asciiTheme="majorHAnsi" w:hAnsiTheme="majorHAnsi"/>
          <w:b/>
        </w:rPr>
      </w:pPr>
      <w:r w:rsidRPr="005C6768">
        <w:rPr>
          <w:rFonts w:asciiTheme="majorHAnsi" w:hAnsiTheme="majorHAnsi"/>
          <w:b/>
        </w:rPr>
        <w:t xml:space="preserve">BOOK Read </w:t>
      </w:r>
      <w:r w:rsidR="00BE19B3" w:rsidRPr="005C6768">
        <w:rPr>
          <w:rFonts w:asciiTheme="majorHAnsi" w:hAnsiTheme="majorHAnsi"/>
          <w:b/>
        </w:rPr>
        <w:t>John 2:1-11</w:t>
      </w:r>
    </w:p>
    <w:p w14:paraId="6A422545" w14:textId="61F04FF2" w:rsidR="005C6768" w:rsidRPr="005C6768" w:rsidRDefault="00B730E5" w:rsidP="005C6768">
      <w:pPr>
        <w:pStyle w:val="chapter-1"/>
        <w:shd w:val="clear" w:color="auto" w:fill="FFFFFF"/>
        <w:spacing w:before="0" w:beforeAutospacing="0" w:after="150" w:afterAutospacing="0"/>
        <w:rPr>
          <w:rFonts w:asciiTheme="majorHAnsi" w:hAnsiTheme="majorHAnsi"/>
          <w:b/>
          <w:szCs w:val="24"/>
        </w:rPr>
      </w:pPr>
      <w:r w:rsidRPr="005C6768">
        <w:rPr>
          <w:rStyle w:val="text"/>
          <w:rFonts w:asciiTheme="majorHAnsi" w:hAnsiTheme="majorHAnsi"/>
          <w:b/>
          <w:szCs w:val="24"/>
        </w:rPr>
        <w:t>On the third day a wedding took place at Cana in Galilee. Jesus’ mother was there,</w:t>
      </w:r>
      <w:r w:rsidRPr="005C6768">
        <w:rPr>
          <w:rFonts w:asciiTheme="majorHAnsi" w:hAnsiTheme="majorHAnsi"/>
          <w:b/>
          <w:szCs w:val="24"/>
        </w:rPr>
        <w:t> </w:t>
      </w:r>
      <w:r w:rsidRPr="005C6768">
        <w:rPr>
          <w:rStyle w:val="text"/>
          <w:rFonts w:asciiTheme="majorHAnsi" w:hAnsiTheme="majorHAnsi" w:cs="Arial"/>
          <w:b/>
          <w:bCs/>
          <w:szCs w:val="24"/>
          <w:vertAlign w:val="superscript"/>
        </w:rPr>
        <w:t>2 </w:t>
      </w:r>
      <w:r w:rsidRPr="005C6768">
        <w:rPr>
          <w:rStyle w:val="text"/>
          <w:rFonts w:asciiTheme="majorHAnsi" w:hAnsiTheme="majorHAnsi"/>
          <w:b/>
          <w:szCs w:val="24"/>
        </w:rPr>
        <w:t>and Jesus and his disciples had also been invited to the wedding.</w:t>
      </w:r>
      <w:r w:rsidRPr="005C6768">
        <w:rPr>
          <w:rFonts w:asciiTheme="majorHAnsi" w:hAnsiTheme="majorHAnsi"/>
          <w:b/>
          <w:szCs w:val="24"/>
        </w:rPr>
        <w:t> </w:t>
      </w:r>
      <w:r w:rsidRPr="005C6768">
        <w:rPr>
          <w:rStyle w:val="text"/>
          <w:rFonts w:asciiTheme="majorHAnsi" w:hAnsiTheme="majorHAnsi" w:cs="Arial"/>
          <w:b/>
          <w:bCs/>
          <w:szCs w:val="24"/>
          <w:vertAlign w:val="superscript"/>
        </w:rPr>
        <w:t>3 </w:t>
      </w:r>
      <w:r w:rsidRPr="005C6768">
        <w:rPr>
          <w:rStyle w:val="text"/>
          <w:rFonts w:asciiTheme="majorHAnsi" w:hAnsiTheme="majorHAnsi"/>
          <w:b/>
          <w:szCs w:val="24"/>
        </w:rPr>
        <w:t>When the wine was gone, Jesus’ mother said to him, “They have no more wine.”</w:t>
      </w:r>
      <w:r w:rsidR="00A83079" w:rsidRPr="005C6768">
        <w:rPr>
          <w:rStyle w:val="text"/>
          <w:rFonts w:asciiTheme="majorHAnsi" w:hAnsiTheme="majorHAnsi"/>
          <w:b/>
          <w:szCs w:val="24"/>
        </w:rPr>
        <w:t xml:space="preserve"> </w:t>
      </w:r>
      <w:r w:rsidRPr="005C6768">
        <w:rPr>
          <w:rStyle w:val="woj"/>
          <w:rFonts w:asciiTheme="majorHAnsi" w:hAnsiTheme="majorHAnsi" w:cs="Arial"/>
          <w:b/>
          <w:bCs/>
          <w:szCs w:val="24"/>
          <w:vertAlign w:val="superscript"/>
        </w:rPr>
        <w:t>4 </w:t>
      </w:r>
      <w:r w:rsidRPr="005C6768">
        <w:rPr>
          <w:rStyle w:val="woj"/>
          <w:rFonts w:asciiTheme="majorHAnsi" w:hAnsiTheme="majorHAnsi"/>
          <w:b/>
          <w:szCs w:val="24"/>
        </w:rPr>
        <w:t>“Dear Woman,</w:t>
      </w:r>
      <w:r w:rsidRPr="005C6768">
        <w:rPr>
          <w:rStyle w:val="woj"/>
          <w:rFonts w:asciiTheme="majorHAnsi" w:hAnsiTheme="majorHAnsi"/>
          <w:b/>
          <w:szCs w:val="24"/>
          <w:vertAlign w:val="superscript"/>
        </w:rPr>
        <w:t xml:space="preserve"> </w:t>
      </w:r>
      <w:r w:rsidRPr="005C6768">
        <w:rPr>
          <w:rStyle w:val="woj"/>
          <w:rFonts w:asciiTheme="majorHAnsi" w:hAnsiTheme="majorHAnsi"/>
          <w:b/>
          <w:szCs w:val="24"/>
        </w:rPr>
        <w:t>why do you involve me?”</w:t>
      </w:r>
      <w:r w:rsidRPr="005C6768">
        <w:rPr>
          <w:rStyle w:val="text"/>
          <w:rFonts w:asciiTheme="majorHAnsi" w:hAnsiTheme="majorHAnsi"/>
          <w:b/>
          <w:szCs w:val="24"/>
        </w:rPr>
        <w:t> Jesus replied. </w:t>
      </w:r>
      <w:r w:rsidRPr="005C6768">
        <w:rPr>
          <w:rStyle w:val="woj"/>
          <w:rFonts w:asciiTheme="majorHAnsi" w:hAnsiTheme="majorHAnsi"/>
          <w:b/>
          <w:szCs w:val="24"/>
        </w:rPr>
        <w:t>“My hour has not yet come.”</w:t>
      </w:r>
      <w:r w:rsidR="00A83079" w:rsidRPr="005C6768">
        <w:rPr>
          <w:rStyle w:val="woj"/>
          <w:rFonts w:asciiTheme="majorHAnsi" w:hAnsiTheme="majorHAnsi"/>
          <w:b/>
          <w:szCs w:val="24"/>
        </w:rPr>
        <w:t xml:space="preserve"> </w:t>
      </w:r>
      <w:r w:rsidRPr="005C6768">
        <w:rPr>
          <w:rStyle w:val="text"/>
          <w:rFonts w:asciiTheme="majorHAnsi" w:hAnsiTheme="majorHAnsi" w:cs="Arial"/>
          <w:b/>
          <w:bCs/>
          <w:szCs w:val="24"/>
          <w:vertAlign w:val="superscript"/>
        </w:rPr>
        <w:t>5 </w:t>
      </w:r>
      <w:r w:rsidRPr="005C6768">
        <w:rPr>
          <w:rStyle w:val="text"/>
          <w:rFonts w:asciiTheme="majorHAnsi" w:hAnsiTheme="majorHAnsi"/>
          <w:b/>
          <w:szCs w:val="24"/>
        </w:rPr>
        <w:t>His mother said to the servants, “Do whatever he tells you.”</w:t>
      </w:r>
      <w:r w:rsidR="00A83079" w:rsidRPr="005C6768">
        <w:rPr>
          <w:rStyle w:val="text"/>
          <w:rFonts w:asciiTheme="majorHAnsi" w:hAnsiTheme="majorHAnsi"/>
          <w:b/>
          <w:szCs w:val="24"/>
        </w:rPr>
        <w:t xml:space="preserve"> </w:t>
      </w:r>
      <w:r w:rsidRPr="005C6768">
        <w:rPr>
          <w:rStyle w:val="text"/>
          <w:rFonts w:asciiTheme="majorHAnsi" w:hAnsiTheme="majorHAnsi" w:cs="Arial"/>
          <w:b/>
          <w:bCs/>
          <w:szCs w:val="24"/>
          <w:vertAlign w:val="superscript"/>
        </w:rPr>
        <w:t>6 </w:t>
      </w:r>
      <w:r w:rsidRPr="005C6768">
        <w:rPr>
          <w:rStyle w:val="text"/>
          <w:rFonts w:asciiTheme="majorHAnsi" w:hAnsiTheme="majorHAnsi"/>
          <w:b/>
          <w:szCs w:val="24"/>
        </w:rPr>
        <w:t>Nearby stood six stone water jars, the kind used by the Jews for ceremonial washing, each holding from twenty to thirty gallons.</w:t>
      </w:r>
      <w:r w:rsidR="00683D57" w:rsidRPr="005C6768">
        <w:rPr>
          <w:rStyle w:val="text"/>
          <w:rFonts w:asciiTheme="majorHAnsi" w:hAnsiTheme="majorHAnsi"/>
          <w:b/>
          <w:szCs w:val="24"/>
        </w:rPr>
        <w:t xml:space="preserve"> </w:t>
      </w:r>
      <w:r w:rsidR="00A83079" w:rsidRPr="005C6768">
        <w:rPr>
          <w:rStyle w:val="text"/>
          <w:rFonts w:asciiTheme="majorHAnsi" w:hAnsiTheme="majorHAnsi"/>
          <w:b/>
          <w:szCs w:val="24"/>
        </w:rPr>
        <w:t xml:space="preserve"> </w:t>
      </w:r>
      <w:r w:rsidRPr="005C6768">
        <w:rPr>
          <w:rStyle w:val="text"/>
          <w:rFonts w:asciiTheme="majorHAnsi" w:hAnsiTheme="majorHAnsi" w:cs="Arial"/>
          <w:b/>
          <w:bCs/>
          <w:szCs w:val="24"/>
          <w:vertAlign w:val="superscript"/>
        </w:rPr>
        <w:t>7 </w:t>
      </w:r>
      <w:r w:rsidRPr="005C6768">
        <w:rPr>
          <w:rStyle w:val="text"/>
          <w:rFonts w:asciiTheme="majorHAnsi" w:hAnsiTheme="majorHAnsi"/>
          <w:b/>
          <w:szCs w:val="24"/>
        </w:rPr>
        <w:t>Jesus said to the servants, </w:t>
      </w:r>
      <w:r w:rsidRPr="005C6768">
        <w:rPr>
          <w:rStyle w:val="woj"/>
          <w:rFonts w:asciiTheme="majorHAnsi" w:hAnsiTheme="majorHAnsi"/>
          <w:b/>
          <w:szCs w:val="24"/>
        </w:rPr>
        <w:t>“Fill the jars with water”</w:t>
      </w:r>
      <w:r w:rsidRPr="005C6768">
        <w:rPr>
          <w:rStyle w:val="text"/>
          <w:rFonts w:asciiTheme="majorHAnsi" w:hAnsiTheme="majorHAnsi"/>
          <w:b/>
          <w:szCs w:val="24"/>
        </w:rPr>
        <w:t>; so they filled them to the brim.</w:t>
      </w:r>
      <w:r w:rsidR="00A83079" w:rsidRPr="005C6768">
        <w:rPr>
          <w:rStyle w:val="text"/>
          <w:rFonts w:asciiTheme="majorHAnsi" w:hAnsiTheme="majorHAnsi"/>
          <w:b/>
          <w:szCs w:val="24"/>
        </w:rPr>
        <w:t xml:space="preserve"> </w:t>
      </w:r>
      <w:r w:rsidRPr="005C6768">
        <w:rPr>
          <w:rStyle w:val="text"/>
          <w:rFonts w:asciiTheme="majorHAnsi" w:hAnsiTheme="majorHAnsi" w:cs="Arial"/>
          <w:b/>
          <w:bCs/>
          <w:szCs w:val="24"/>
          <w:vertAlign w:val="superscript"/>
        </w:rPr>
        <w:t>8 </w:t>
      </w:r>
      <w:r w:rsidRPr="005C6768">
        <w:rPr>
          <w:rStyle w:val="text"/>
          <w:rFonts w:asciiTheme="majorHAnsi" w:hAnsiTheme="majorHAnsi"/>
          <w:b/>
          <w:szCs w:val="24"/>
        </w:rPr>
        <w:t>Then he told them, </w:t>
      </w:r>
      <w:r w:rsidRPr="005C6768">
        <w:rPr>
          <w:rStyle w:val="woj"/>
          <w:rFonts w:asciiTheme="majorHAnsi" w:hAnsiTheme="majorHAnsi"/>
          <w:b/>
          <w:szCs w:val="24"/>
        </w:rPr>
        <w:t>“Now draw some out and take it to the master of the banquet.”</w:t>
      </w:r>
      <w:r w:rsidR="00A83079" w:rsidRPr="005C6768">
        <w:rPr>
          <w:rStyle w:val="woj"/>
          <w:rFonts w:asciiTheme="majorHAnsi" w:hAnsiTheme="majorHAnsi"/>
          <w:b/>
          <w:szCs w:val="24"/>
        </w:rPr>
        <w:t xml:space="preserve"> </w:t>
      </w:r>
      <w:r w:rsidRPr="005C6768">
        <w:rPr>
          <w:rStyle w:val="text"/>
          <w:rFonts w:asciiTheme="majorHAnsi" w:hAnsiTheme="majorHAnsi"/>
          <w:b/>
          <w:szCs w:val="24"/>
        </w:rPr>
        <w:t>They did so,</w:t>
      </w:r>
      <w:r w:rsidRPr="005C6768">
        <w:rPr>
          <w:rFonts w:asciiTheme="majorHAnsi" w:hAnsiTheme="majorHAnsi"/>
          <w:b/>
          <w:szCs w:val="24"/>
        </w:rPr>
        <w:t> </w:t>
      </w:r>
      <w:r w:rsidRPr="005C6768">
        <w:rPr>
          <w:rStyle w:val="text"/>
          <w:rFonts w:asciiTheme="majorHAnsi" w:hAnsiTheme="majorHAnsi" w:cs="Arial"/>
          <w:b/>
          <w:bCs/>
          <w:szCs w:val="24"/>
          <w:vertAlign w:val="superscript"/>
        </w:rPr>
        <w:t>9 </w:t>
      </w:r>
      <w:r w:rsidRPr="005C6768">
        <w:rPr>
          <w:rStyle w:val="text"/>
          <w:rFonts w:asciiTheme="majorHAnsi" w:hAnsiTheme="majorHAnsi"/>
          <w:b/>
          <w:szCs w:val="24"/>
        </w:rPr>
        <w:t xml:space="preserve">and the master of the banquet tasted the water that had </w:t>
      </w:r>
      <w:r w:rsidR="009D38B4" w:rsidRPr="005C6768">
        <w:rPr>
          <w:rStyle w:val="text"/>
          <w:rFonts w:asciiTheme="majorHAnsi" w:hAnsiTheme="majorHAnsi"/>
          <w:b/>
          <w:szCs w:val="24"/>
        </w:rPr>
        <w:t>been turned into wine. He didn’</w:t>
      </w:r>
      <w:r w:rsidRPr="005C6768">
        <w:rPr>
          <w:rStyle w:val="text"/>
          <w:rFonts w:asciiTheme="majorHAnsi" w:hAnsiTheme="majorHAnsi"/>
          <w:b/>
          <w:szCs w:val="24"/>
        </w:rPr>
        <w:t xml:space="preserve">t realize where it had come </w:t>
      </w:r>
      <w:r w:rsidR="009D38B4" w:rsidRPr="005C6768">
        <w:rPr>
          <w:rStyle w:val="text"/>
          <w:rFonts w:asciiTheme="majorHAnsi" w:hAnsiTheme="majorHAnsi"/>
          <w:b/>
          <w:szCs w:val="24"/>
        </w:rPr>
        <w:t>from, though the servants who’</w:t>
      </w:r>
      <w:r w:rsidRPr="005C6768">
        <w:rPr>
          <w:rStyle w:val="text"/>
          <w:rFonts w:asciiTheme="majorHAnsi" w:hAnsiTheme="majorHAnsi"/>
          <w:b/>
          <w:szCs w:val="24"/>
        </w:rPr>
        <w:t>d drawn the water knew. Then he called the bridegroom aside</w:t>
      </w:r>
      <w:r w:rsidRPr="005C6768">
        <w:rPr>
          <w:rFonts w:asciiTheme="majorHAnsi" w:hAnsiTheme="majorHAnsi"/>
          <w:b/>
          <w:szCs w:val="24"/>
        </w:rPr>
        <w:t> </w:t>
      </w:r>
      <w:r w:rsidRPr="005C6768">
        <w:rPr>
          <w:rStyle w:val="text"/>
          <w:rFonts w:asciiTheme="majorHAnsi" w:hAnsiTheme="majorHAnsi" w:cs="Arial"/>
          <w:b/>
          <w:bCs/>
          <w:szCs w:val="24"/>
          <w:vertAlign w:val="superscript"/>
        </w:rPr>
        <w:t>10 </w:t>
      </w:r>
      <w:r w:rsidRPr="005C6768">
        <w:rPr>
          <w:rStyle w:val="text"/>
          <w:rFonts w:asciiTheme="majorHAnsi" w:hAnsiTheme="majorHAnsi"/>
          <w:b/>
          <w:szCs w:val="24"/>
        </w:rPr>
        <w:t>and said, “Everyone brings out the choice wine first and then the cheaper wine after the guests have h</w:t>
      </w:r>
      <w:r w:rsidR="009D38B4" w:rsidRPr="005C6768">
        <w:rPr>
          <w:rStyle w:val="text"/>
          <w:rFonts w:asciiTheme="majorHAnsi" w:hAnsiTheme="majorHAnsi"/>
          <w:b/>
          <w:szCs w:val="24"/>
        </w:rPr>
        <w:t>ad too much to drink; but you’</w:t>
      </w:r>
      <w:r w:rsidRPr="005C6768">
        <w:rPr>
          <w:rStyle w:val="text"/>
          <w:rFonts w:asciiTheme="majorHAnsi" w:hAnsiTheme="majorHAnsi"/>
          <w:b/>
          <w:szCs w:val="24"/>
        </w:rPr>
        <w:t>ve saved the best till now.”</w:t>
      </w:r>
      <w:r w:rsidR="00A83079" w:rsidRPr="005C6768">
        <w:rPr>
          <w:rStyle w:val="text"/>
          <w:rFonts w:asciiTheme="majorHAnsi" w:hAnsiTheme="majorHAnsi"/>
          <w:b/>
          <w:szCs w:val="24"/>
        </w:rPr>
        <w:t xml:space="preserve"> </w:t>
      </w:r>
      <w:r w:rsidRPr="005C6768">
        <w:rPr>
          <w:rStyle w:val="text"/>
          <w:rFonts w:asciiTheme="majorHAnsi" w:hAnsiTheme="majorHAnsi" w:cs="Arial"/>
          <w:b/>
          <w:bCs/>
          <w:szCs w:val="24"/>
          <w:vertAlign w:val="superscript"/>
        </w:rPr>
        <w:t>11 </w:t>
      </w:r>
      <w:r w:rsidRPr="005C6768">
        <w:rPr>
          <w:rStyle w:val="text"/>
          <w:rFonts w:asciiTheme="majorHAnsi" w:hAnsiTheme="majorHAnsi"/>
          <w:b/>
          <w:szCs w:val="24"/>
        </w:rPr>
        <w:t>What Jesus did here in Cana of Galilee was the first of the signs through which he revealed his glory; and his disciples believed in him.</w:t>
      </w:r>
    </w:p>
    <w:p w14:paraId="31AA99DF" w14:textId="6F1A44D8" w:rsidR="00D96B71" w:rsidRPr="005C6768" w:rsidRDefault="00A83079" w:rsidP="00A83079">
      <w:pPr>
        <w:rPr>
          <w:rFonts w:asciiTheme="majorHAnsi" w:hAnsiTheme="majorHAnsi" w:cs="Arial"/>
          <w:lang w:val="en-CA"/>
        </w:rPr>
      </w:pPr>
      <w:r w:rsidRPr="005C6768">
        <w:rPr>
          <w:rFonts w:asciiTheme="majorHAnsi" w:hAnsiTheme="majorHAnsi" w:cs="Arial"/>
          <w:b/>
          <w:lang w:val="en-CA"/>
        </w:rPr>
        <w:t>3. Why might turning water into wine at Cana be questioned as the right miracle to start Jesus’ ministry?</w:t>
      </w:r>
      <w:r w:rsidRPr="005C6768">
        <w:rPr>
          <w:rFonts w:asciiTheme="majorHAnsi" w:hAnsiTheme="majorHAnsi" w:cs="Arial"/>
          <w:lang w:val="en-CA"/>
        </w:rPr>
        <w:t xml:space="preserve">  </w:t>
      </w:r>
    </w:p>
    <w:p w14:paraId="5B37D480" w14:textId="77777777" w:rsidR="005C6768" w:rsidRDefault="005C6768" w:rsidP="005C6768">
      <w:pPr>
        <w:rPr>
          <w:rFonts w:asciiTheme="majorHAnsi" w:hAnsiTheme="majorHAnsi" w:cs="Arial"/>
          <w:b/>
          <w:lang w:val="en-CA"/>
        </w:rPr>
      </w:pPr>
    </w:p>
    <w:p w14:paraId="1A6CFB45" w14:textId="614BE388" w:rsidR="005C6768" w:rsidRPr="005C6768" w:rsidRDefault="005C6768" w:rsidP="005C6768">
      <w:pPr>
        <w:rPr>
          <w:rFonts w:asciiTheme="majorHAnsi" w:hAnsiTheme="majorHAnsi" w:cs="Arial"/>
          <w:lang w:val="en-CA"/>
        </w:rPr>
      </w:pPr>
      <w:r>
        <w:rPr>
          <w:rFonts w:asciiTheme="majorHAnsi" w:hAnsiTheme="majorHAnsi" w:cs="Arial"/>
          <w:b/>
          <w:lang w:val="en-CA"/>
        </w:rPr>
        <w:t xml:space="preserve">4. </w:t>
      </w:r>
      <w:r w:rsidRPr="005C6768">
        <w:rPr>
          <w:rFonts w:asciiTheme="majorHAnsi" w:hAnsiTheme="majorHAnsi" w:cs="Arial"/>
          <w:b/>
          <w:lang w:val="en-CA"/>
        </w:rPr>
        <w:t xml:space="preserve">How does the context of a wedding fit into salvation history?  </w:t>
      </w:r>
      <w:r w:rsidRPr="005C6768">
        <w:rPr>
          <w:rFonts w:asciiTheme="majorHAnsi" w:hAnsiTheme="majorHAnsi"/>
        </w:rPr>
        <w:t>(Since the Bible’s great story of redemption begins with a wedding (Gen. 2:22-24) and ends with a wedding (Rev.19:6-9), it makes sense that Christ commences his public ministry at a wedding.)</w:t>
      </w:r>
    </w:p>
    <w:p w14:paraId="5DD001D0" w14:textId="77777777" w:rsidR="00A83079" w:rsidRPr="005C6768" w:rsidRDefault="00A83079" w:rsidP="00A83079">
      <w:pPr>
        <w:rPr>
          <w:rFonts w:asciiTheme="majorHAnsi" w:hAnsiTheme="majorHAnsi" w:cs="Arial"/>
          <w:lang w:val="en-CA"/>
        </w:rPr>
      </w:pPr>
    </w:p>
    <w:p w14:paraId="20CEF060" w14:textId="7955C181" w:rsidR="0081243A" w:rsidRPr="005C6768" w:rsidRDefault="005C6768" w:rsidP="00A83079">
      <w:pPr>
        <w:rPr>
          <w:rFonts w:asciiTheme="majorHAnsi" w:hAnsiTheme="majorHAnsi" w:cs="Arial"/>
          <w:lang w:val="en-CA"/>
        </w:rPr>
      </w:pPr>
      <w:r>
        <w:rPr>
          <w:rFonts w:asciiTheme="majorHAnsi" w:hAnsiTheme="majorHAnsi" w:cs="Arial"/>
          <w:b/>
          <w:lang w:val="en-CA"/>
        </w:rPr>
        <w:t>5</w:t>
      </w:r>
      <w:r w:rsidR="0081243A" w:rsidRPr="005C6768">
        <w:rPr>
          <w:rFonts w:asciiTheme="majorHAnsi" w:hAnsiTheme="majorHAnsi" w:cs="Arial"/>
          <w:b/>
          <w:lang w:val="en-CA"/>
        </w:rPr>
        <w:t>. If the 6 water pots represent the inadequacy of the Jewish law, then what would Mary’s comment</w:t>
      </w:r>
      <w:r>
        <w:rPr>
          <w:rFonts w:asciiTheme="majorHAnsi" w:hAnsiTheme="majorHAnsi" w:cs="Arial"/>
          <w:b/>
          <w:lang w:val="en-CA"/>
        </w:rPr>
        <w:t xml:space="preserve"> -</w:t>
      </w:r>
      <w:r w:rsidR="0081243A" w:rsidRPr="005C6768">
        <w:rPr>
          <w:rFonts w:asciiTheme="majorHAnsi" w:hAnsiTheme="majorHAnsi" w:cs="Arial"/>
          <w:b/>
          <w:lang w:val="en-CA"/>
        </w:rPr>
        <w:t xml:space="preserve"> “They have no wine” </w:t>
      </w:r>
      <w:r>
        <w:rPr>
          <w:rFonts w:asciiTheme="majorHAnsi" w:hAnsiTheme="majorHAnsi" w:cs="Arial"/>
          <w:b/>
          <w:lang w:val="en-CA"/>
        </w:rPr>
        <w:t xml:space="preserve">- </w:t>
      </w:r>
      <w:r w:rsidR="0081243A" w:rsidRPr="005C6768">
        <w:rPr>
          <w:rFonts w:asciiTheme="majorHAnsi" w:hAnsiTheme="majorHAnsi" w:cs="Arial"/>
          <w:b/>
          <w:lang w:val="en-CA"/>
        </w:rPr>
        <w:t xml:space="preserve">mean?  </w:t>
      </w:r>
      <w:r w:rsidR="0081243A" w:rsidRPr="005C6768">
        <w:rPr>
          <w:rFonts w:asciiTheme="majorHAnsi" w:hAnsiTheme="majorHAnsi" w:cs="Arial"/>
          <w:lang w:val="en-CA"/>
        </w:rPr>
        <w:t>(Religion without relationship is joyless and full of shame. Without Jesus, life is essentially incomplete.)</w:t>
      </w:r>
    </w:p>
    <w:p w14:paraId="667D7FC7" w14:textId="77777777" w:rsidR="0081243A" w:rsidRPr="005C6768" w:rsidRDefault="0081243A" w:rsidP="00A83079">
      <w:pPr>
        <w:rPr>
          <w:rFonts w:asciiTheme="majorHAnsi" w:hAnsiTheme="majorHAnsi" w:cs="Arial"/>
          <w:lang w:val="en-CA"/>
        </w:rPr>
      </w:pPr>
    </w:p>
    <w:p w14:paraId="321BF519" w14:textId="557D0514" w:rsidR="0081243A" w:rsidRPr="005C6768" w:rsidRDefault="005C6768" w:rsidP="0081243A">
      <w:pPr>
        <w:spacing w:after="150"/>
        <w:rPr>
          <w:rFonts w:asciiTheme="majorHAnsi" w:hAnsiTheme="majorHAnsi" w:cs="Arial"/>
          <w:lang w:val="en-CA"/>
        </w:rPr>
      </w:pPr>
      <w:r>
        <w:rPr>
          <w:rFonts w:asciiTheme="majorHAnsi" w:hAnsiTheme="majorHAnsi" w:cs="Arial"/>
          <w:b/>
          <w:lang w:val="en-CA"/>
        </w:rPr>
        <w:t>6</w:t>
      </w:r>
      <w:r w:rsidR="0081243A" w:rsidRPr="005C6768">
        <w:rPr>
          <w:rFonts w:asciiTheme="majorHAnsi" w:hAnsiTheme="majorHAnsi" w:cs="Arial"/>
          <w:b/>
          <w:lang w:val="en-CA"/>
        </w:rPr>
        <w:t xml:space="preserve">. </w:t>
      </w:r>
      <w:r w:rsidR="0073028D" w:rsidRPr="005C6768">
        <w:rPr>
          <w:rFonts w:asciiTheme="majorHAnsi" w:hAnsiTheme="majorHAnsi" w:cs="Arial"/>
          <w:b/>
          <w:lang w:val="en-CA"/>
        </w:rPr>
        <w:t xml:space="preserve">What command does Mary give the servants? </w:t>
      </w:r>
      <w:r w:rsidR="0073028D" w:rsidRPr="005C6768">
        <w:rPr>
          <w:rFonts w:asciiTheme="majorHAnsi" w:hAnsiTheme="majorHAnsi" w:cs="Arial"/>
          <w:lang w:val="en-CA"/>
        </w:rPr>
        <w:t xml:space="preserve"> (“Do what Jesus tells you to do.”)  </w:t>
      </w:r>
      <w:r w:rsidR="0073028D" w:rsidRPr="005C6768">
        <w:rPr>
          <w:rFonts w:asciiTheme="majorHAnsi" w:hAnsiTheme="majorHAnsi" w:cs="Arial"/>
          <w:b/>
          <w:lang w:val="en-CA"/>
        </w:rPr>
        <w:t>How might that be good advice for any believer to grow in our faith as disciples of Jesus?</w:t>
      </w:r>
      <w:r w:rsidR="0073028D" w:rsidRPr="005C6768">
        <w:rPr>
          <w:rFonts w:asciiTheme="majorHAnsi" w:hAnsiTheme="majorHAnsi" w:cs="Arial"/>
          <w:lang w:val="en-CA"/>
        </w:rPr>
        <w:t xml:space="preserve"> </w:t>
      </w:r>
      <w:r w:rsidR="0081243A" w:rsidRPr="005C6768">
        <w:rPr>
          <w:rFonts w:asciiTheme="majorHAnsi" w:hAnsiTheme="majorHAnsi" w:cs="Arial"/>
          <w:lang w:val="en-CA"/>
        </w:rPr>
        <w:t>(</w:t>
      </w:r>
      <w:r w:rsidR="0073028D" w:rsidRPr="005C6768">
        <w:rPr>
          <w:rFonts w:asciiTheme="majorHAnsi" w:hAnsiTheme="majorHAnsi" w:cs="Arial"/>
          <w:lang w:val="en-CA"/>
        </w:rPr>
        <w:t xml:space="preserve">We don’t tell Jesus what to do.  </w:t>
      </w:r>
      <w:r w:rsidR="0081243A" w:rsidRPr="005C6768">
        <w:rPr>
          <w:rFonts w:asciiTheme="majorHAnsi" w:hAnsiTheme="majorHAnsi" w:cs="Arial"/>
          <w:lang w:val="en-CA"/>
        </w:rPr>
        <w:t>Miracles start with us obeying what we know Jesus has told us to do.)</w:t>
      </w:r>
    </w:p>
    <w:p w14:paraId="189F4B64" w14:textId="6FC60C48" w:rsidR="0081243A" w:rsidRPr="005C6768" w:rsidRDefault="005C6768" w:rsidP="0081243A">
      <w:pPr>
        <w:rPr>
          <w:rFonts w:asciiTheme="majorHAnsi" w:hAnsiTheme="majorHAnsi" w:cs="Arial"/>
          <w:b/>
          <w:lang w:val="en-CA"/>
        </w:rPr>
      </w:pPr>
      <w:r>
        <w:rPr>
          <w:rFonts w:asciiTheme="majorHAnsi" w:hAnsiTheme="majorHAnsi" w:cs="Arial"/>
          <w:b/>
          <w:lang w:val="en-CA"/>
        </w:rPr>
        <w:t>7</w:t>
      </w:r>
      <w:r w:rsidR="0081243A" w:rsidRPr="005C6768">
        <w:rPr>
          <w:rFonts w:asciiTheme="majorHAnsi" w:hAnsiTheme="majorHAnsi" w:cs="Arial"/>
          <w:b/>
          <w:lang w:val="en-CA"/>
        </w:rPr>
        <w:t>. Jesus told the servants to fill up the water jars.  Has Jesus ever asked you to do something that you didn’t understand why he would ask that?</w:t>
      </w:r>
    </w:p>
    <w:p w14:paraId="3908A7DA" w14:textId="77777777" w:rsidR="0081243A" w:rsidRPr="005C6768" w:rsidRDefault="0081243A" w:rsidP="0081243A">
      <w:pPr>
        <w:rPr>
          <w:rFonts w:asciiTheme="majorHAnsi" w:hAnsiTheme="majorHAnsi"/>
          <w:b/>
        </w:rPr>
      </w:pPr>
    </w:p>
    <w:p w14:paraId="579638AA" w14:textId="65EBA234" w:rsidR="0081243A" w:rsidRPr="005C6768" w:rsidRDefault="005C6768" w:rsidP="0081243A">
      <w:pPr>
        <w:rPr>
          <w:rFonts w:asciiTheme="majorHAnsi" w:hAnsiTheme="majorHAnsi" w:cs="Arial"/>
          <w:lang w:val="en-CA"/>
        </w:rPr>
      </w:pPr>
      <w:r>
        <w:rPr>
          <w:rFonts w:asciiTheme="majorHAnsi" w:hAnsiTheme="majorHAnsi"/>
          <w:b/>
        </w:rPr>
        <w:t>8</w:t>
      </w:r>
      <w:r w:rsidR="0081243A" w:rsidRPr="005C6768">
        <w:rPr>
          <w:rFonts w:asciiTheme="majorHAnsi" w:hAnsiTheme="majorHAnsi"/>
          <w:b/>
        </w:rPr>
        <w:t>. What was the first miracle of Moses?</w:t>
      </w:r>
      <w:r w:rsidR="0081243A" w:rsidRPr="005C6768">
        <w:rPr>
          <w:rFonts w:asciiTheme="majorHAnsi" w:hAnsiTheme="majorHAnsi"/>
        </w:rPr>
        <w:t xml:space="preserve">  (changing water into blood – punishment for the Egyptians).  </w:t>
      </w:r>
      <w:r w:rsidR="0081243A" w:rsidRPr="005C6768">
        <w:rPr>
          <w:rFonts w:asciiTheme="majorHAnsi" w:hAnsiTheme="majorHAnsi"/>
          <w:b/>
        </w:rPr>
        <w:t>How does Jesus’ miracle of turning water in wine compare and contrast with Moses?</w:t>
      </w:r>
      <w:r w:rsidR="0081243A" w:rsidRPr="005C6768">
        <w:rPr>
          <w:rFonts w:asciiTheme="majorHAnsi" w:hAnsiTheme="majorHAnsi"/>
        </w:rPr>
        <w:t xml:space="preserve">  (Jesus’ first miracle helps to save face for a poor family; Jesus’ first miracle is a blessing, not a punishment.)</w:t>
      </w:r>
    </w:p>
    <w:p w14:paraId="1A02AC60" w14:textId="77777777" w:rsidR="0073028D" w:rsidRPr="005C6768" w:rsidRDefault="0073028D" w:rsidP="00A83079">
      <w:pPr>
        <w:rPr>
          <w:rFonts w:asciiTheme="majorHAnsi" w:hAnsiTheme="majorHAnsi" w:cs="Arial"/>
          <w:lang w:val="en-CA"/>
        </w:rPr>
      </w:pPr>
    </w:p>
    <w:p w14:paraId="6AC3947C" w14:textId="455BD91A" w:rsidR="00A87421" w:rsidRPr="005C6768" w:rsidRDefault="005C6768" w:rsidP="005C6768">
      <w:pPr>
        <w:spacing w:after="150"/>
        <w:rPr>
          <w:rFonts w:asciiTheme="majorHAnsi" w:hAnsiTheme="majorHAnsi" w:cs="Arial"/>
          <w:lang w:val="en-CA"/>
        </w:rPr>
      </w:pPr>
      <w:r>
        <w:rPr>
          <w:rFonts w:asciiTheme="majorHAnsi" w:hAnsiTheme="majorHAnsi" w:cs="Arial"/>
          <w:b/>
          <w:lang w:val="en-CA"/>
        </w:rPr>
        <w:t>9</w:t>
      </w:r>
      <w:r w:rsidR="0081243A" w:rsidRPr="005C6768">
        <w:rPr>
          <w:rFonts w:asciiTheme="majorHAnsi" w:hAnsiTheme="majorHAnsi" w:cs="Arial"/>
          <w:b/>
          <w:lang w:val="en-CA"/>
        </w:rPr>
        <w:t xml:space="preserve">. </w:t>
      </w:r>
      <w:r w:rsidR="0073028D" w:rsidRPr="005C6768">
        <w:rPr>
          <w:rFonts w:asciiTheme="majorHAnsi" w:hAnsiTheme="majorHAnsi" w:cs="Arial"/>
          <w:b/>
          <w:lang w:val="en-CA"/>
        </w:rPr>
        <w:t>In John 2:11, it says that something was revealed through this sign miracle.  What does the sign point to?</w:t>
      </w:r>
      <w:r w:rsidR="0073028D" w:rsidRPr="005C6768">
        <w:rPr>
          <w:rFonts w:asciiTheme="majorHAnsi" w:hAnsiTheme="majorHAnsi" w:cs="Arial"/>
          <w:lang w:val="en-CA"/>
        </w:rPr>
        <w:t xml:space="preserve">  (Jesus – his superabundant</w:t>
      </w:r>
      <w:r w:rsidR="00A87421" w:rsidRPr="005C6768">
        <w:rPr>
          <w:rFonts w:asciiTheme="majorHAnsi" w:hAnsiTheme="majorHAnsi" w:cs="Arial"/>
          <w:lang w:val="en-CA"/>
        </w:rPr>
        <w:t xml:space="preserve"> grace and </w:t>
      </w:r>
      <w:r w:rsidR="0073028D" w:rsidRPr="005C6768">
        <w:rPr>
          <w:rFonts w:asciiTheme="majorHAnsi" w:hAnsiTheme="majorHAnsi" w:cs="Arial"/>
          <w:lang w:val="en-CA"/>
        </w:rPr>
        <w:t xml:space="preserve">His transforming power. </w:t>
      </w:r>
      <w:r w:rsidR="00A87421" w:rsidRPr="005C6768">
        <w:rPr>
          <w:rFonts w:asciiTheme="majorHAnsi" w:hAnsiTheme="majorHAnsi" w:cs="Arial"/>
          <w:lang w:val="en-CA"/>
        </w:rPr>
        <w:t xml:space="preserve">Jesus is enough to change your whole community.  500 liters of wine was more than enough for the whole wedding party and the guests.  Jesus’ supplies are inexhaustible.  The world’s joy always runs out, but the joy Jesus gives is limitless.  We can never exhaust his grace.  </w:t>
      </w:r>
      <w:r w:rsidR="0073028D" w:rsidRPr="005C6768">
        <w:rPr>
          <w:rFonts w:asciiTheme="majorHAnsi" w:hAnsiTheme="majorHAnsi"/>
        </w:rPr>
        <w:t>Don’t just marvel at the miracle; marvel at the One who does it.)</w:t>
      </w:r>
    </w:p>
    <w:p w14:paraId="11FFCB56" w14:textId="1D2865D4" w:rsidR="0073028D" w:rsidRPr="005C6768" w:rsidRDefault="0073028D" w:rsidP="00D96B71">
      <w:pPr>
        <w:rPr>
          <w:rFonts w:asciiTheme="majorHAnsi" w:hAnsiTheme="majorHAnsi"/>
          <w:b/>
        </w:rPr>
      </w:pPr>
      <w:r w:rsidRPr="005C6768">
        <w:rPr>
          <w:rFonts w:asciiTheme="majorHAnsi" w:hAnsiTheme="majorHAnsi"/>
          <w:b/>
        </w:rPr>
        <w:lastRenderedPageBreak/>
        <w:t>TOOK</w:t>
      </w:r>
    </w:p>
    <w:p w14:paraId="3B7BFCCA" w14:textId="5F71DC11" w:rsidR="0081243A" w:rsidRPr="005C6768" w:rsidRDefault="0081243A" w:rsidP="00B730E5">
      <w:pPr>
        <w:rPr>
          <w:rFonts w:asciiTheme="majorHAnsi" w:hAnsiTheme="majorHAnsi" w:cs="Arial"/>
          <w:b/>
          <w:lang w:val="en-CA"/>
        </w:rPr>
      </w:pPr>
      <w:r w:rsidRPr="005C6768">
        <w:rPr>
          <w:rFonts w:asciiTheme="majorHAnsi" w:hAnsiTheme="majorHAnsi" w:cs="Arial"/>
          <w:b/>
          <w:lang w:val="en-CA"/>
        </w:rPr>
        <w:t xml:space="preserve">10. How has Jesus transformed your life lately?  </w:t>
      </w:r>
    </w:p>
    <w:p w14:paraId="03C0B1BF" w14:textId="77777777" w:rsidR="0081243A" w:rsidRPr="005C6768" w:rsidRDefault="0081243A" w:rsidP="00B730E5">
      <w:pPr>
        <w:rPr>
          <w:rFonts w:asciiTheme="majorHAnsi" w:hAnsiTheme="majorHAnsi" w:cs="Arial"/>
          <w:b/>
          <w:lang w:val="en-CA"/>
        </w:rPr>
      </w:pPr>
    </w:p>
    <w:p w14:paraId="61B2BE17" w14:textId="1F312E0C" w:rsidR="00D57E38" w:rsidRPr="005C6768" w:rsidRDefault="0081243A" w:rsidP="00B730E5">
      <w:pPr>
        <w:rPr>
          <w:rFonts w:asciiTheme="majorHAnsi" w:hAnsiTheme="majorHAnsi" w:cs="Arial"/>
          <w:lang w:val="en-CA"/>
        </w:rPr>
      </w:pPr>
      <w:r w:rsidRPr="005C6768">
        <w:rPr>
          <w:rFonts w:asciiTheme="majorHAnsi" w:hAnsiTheme="majorHAnsi" w:cs="Arial"/>
          <w:b/>
          <w:lang w:val="en-CA"/>
        </w:rPr>
        <w:t xml:space="preserve">11. </w:t>
      </w:r>
      <w:r w:rsidR="0073028D" w:rsidRPr="005C6768">
        <w:rPr>
          <w:rFonts w:asciiTheme="majorHAnsi" w:hAnsiTheme="majorHAnsi" w:cs="Arial"/>
          <w:b/>
          <w:lang w:val="en-CA"/>
        </w:rPr>
        <w:t xml:space="preserve">Are there areas of your life that you’ve invited Jesus into, but others areas where Jesus isn’t invited?  </w:t>
      </w:r>
      <w:r w:rsidR="00A87421" w:rsidRPr="005C6768">
        <w:rPr>
          <w:rFonts w:asciiTheme="majorHAnsi" w:hAnsiTheme="majorHAnsi" w:cs="Arial"/>
          <w:lang w:val="en-CA"/>
        </w:rPr>
        <w:t>(</w:t>
      </w:r>
      <w:r w:rsidR="0073028D" w:rsidRPr="005C6768">
        <w:rPr>
          <w:rFonts w:asciiTheme="majorHAnsi" w:hAnsiTheme="majorHAnsi" w:cs="Arial"/>
          <w:lang w:val="en-CA"/>
        </w:rPr>
        <w:t>Invite Jesus into every room of your life.  God wants to show up for us, but we’ve got to invite Him in.</w:t>
      </w:r>
      <w:r w:rsidR="0073028D" w:rsidRPr="005C6768">
        <w:rPr>
          <w:rFonts w:asciiTheme="majorHAnsi" w:hAnsiTheme="majorHAnsi" w:cs="Arial"/>
          <w:b/>
          <w:lang w:val="en-CA"/>
        </w:rPr>
        <w:t xml:space="preserve">  </w:t>
      </w:r>
      <w:r w:rsidR="00A87421" w:rsidRPr="005C6768">
        <w:rPr>
          <w:rFonts w:asciiTheme="majorHAnsi" w:hAnsiTheme="majorHAnsi" w:cs="Arial"/>
          <w:lang w:val="en-CA"/>
        </w:rPr>
        <w:t xml:space="preserve">Whenever Jesus comes into a person’ life, there’s a new quality of celebration instead of shame; </w:t>
      </w:r>
      <w:r w:rsidR="005C6768" w:rsidRPr="005C6768">
        <w:rPr>
          <w:rFonts w:asciiTheme="majorHAnsi" w:hAnsiTheme="majorHAnsi" w:cs="Arial"/>
          <w:lang w:val="en-CA"/>
        </w:rPr>
        <w:t>grace instead of law</w:t>
      </w:r>
      <w:r w:rsidR="005C6768">
        <w:rPr>
          <w:rFonts w:asciiTheme="majorHAnsi" w:hAnsiTheme="majorHAnsi" w:cs="Arial"/>
          <w:lang w:val="en-CA"/>
        </w:rPr>
        <w:t>;</w:t>
      </w:r>
      <w:r w:rsidR="005C6768" w:rsidRPr="005C6768">
        <w:rPr>
          <w:rFonts w:asciiTheme="majorHAnsi" w:hAnsiTheme="majorHAnsi" w:cs="Arial"/>
          <w:lang w:val="en-CA"/>
        </w:rPr>
        <w:t xml:space="preserve"> </w:t>
      </w:r>
      <w:r w:rsidR="005C6768">
        <w:rPr>
          <w:rFonts w:asciiTheme="majorHAnsi" w:hAnsiTheme="majorHAnsi" w:cs="Arial"/>
          <w:lang w:val="en-CA"/>
        </w:rPr>
        <w:t>joy instead of sombreness</w:t>
      </w:r>
      <w:r w:rsidR="00A87421" w:rsidRPr="005C6768">
        <w:rPr>
          <w:rFonts w:asciiTheme="majorHAnsi" w:hAnsiTheme="majorHAnsi" w:cs="Arial"/>
          <w:lang w:val="en-CA"/>
        </w:rPr>
        <w:t>.)</w:t>
      </w:r>
    </w:p>
    <w:p w14:paraId="76AC7A35" w14:textId="77777777" w:rsidR="00A87421" w:rsidRPr="005C6768" w:rsidRDefault="00A87421" w:rsidP="00B730E5">
      <w:pPr>
        <w:rPr>
          <w:rFonts w:asciiTheme="majorHAnsi" w:hAnsiTheme="majorHAnsi" w:cs="Arial"/>
          <w:lang w:val="en-CA"/>
        </w:rPr>
      </w:pPr>
    </w:p>
    <w:p w14:paraId="51D94195" w14:textId="1AA4764D" w:rsidR="00A87421" w:rsidRDefault="00A87421" w:rsidP="00B730E5">
      <w:pPr>
        <w:rPr>
          <w:rFonts w:asciiTheme="majorHAnsi" w:hAnsiTheme="majorHAnsi" w:cs="Arial"/>
          <w:b/>
          <w:lang w:val="en-CA"/>
        </w:rPr>
      </w:pPr>
      <w:r w:rsidRPr="005C6768">
        <w:rPr>
          <w:rFonts w:asciiTheme="majorHAnsi" w:hAnsiTheme="majorHAnsi" w:cs="Arial"/>
          <w:b/>
          <w:lang w:val="en-CA"/>
        </w:rPr>
        <w:t xml:space="preserve">12. </w:t>
      </w:r>
      <w:r w:rsidR="005C6768">
        <w:rPr>
          <w:rFonts w:asciiTheme="majorHAnsi" w:hAnsiTheme="majorHAnsi" w:cs="Arial"/>
          <w:b/>
          <w:lang w:val="en-CA"/>
        </w:rPr>
        <w:t>What has Jesus told you to do recently that you’ve either done or still have yet to do?</w:t>
      </w:r>
    </w:p>
    <w:p w14:paraId="2DC0670C" w14:textId="77777777" w:rsidR="00AF6DF9" w:rsidRDefault="00AF6DF9" w:rsidP="00B730E5">
      <w:pPr>
        <w:rPr>
          <w:rFonts w:asciiTheme="majorHAnsi" w:hAnsiTheme="majorHAnsi" w:cs="Arial"/>
          <w:b/>
          <w:lang w:val="en-CA"/>
        </w:rPr>
      </w:pPr>
    </w:p>
    <w:p w14:paraId="493DFC38" w14:textId="6A01C768" w:rsidR="00AF6DF9" w:rsidRPr="005C6768" w:rsidRDefault="00AF6DF9" w:rsidP="00B730E5">
      <w:pPr>
        <w:rPr>
          <w:rFonts w:asciiTheme="majorHAnsi" w:hAnsiTheme="majorHAnsi" w:cs="Arial"/>
          <w:lang w:val="en-CA"/>
        </w:rPr>
      </w:pPr>
      <w:r>
        <w:rPr>
          <w:rFonts w:asciiTheme="majorHAnsi" w:hAnsiTheme="majorHAnsi" w:cs="Arial"/>
          <w:b/>
          <w:lang w:val="en-CA"/>
        </w:rPr>
        <w:t>Pray for one another!</w:t>
      </w:r>
    </w:p>
    <w:p w14:paraId="4E4BBADD" w14:textId="77777777" w:rsidR="00D376E1" w:rsidRPr="005C6768" w:rsidRDefault="00D376E1">
      <w:pPr>
        <w:rPr>
          <w:rFonts w:asciiTheme="majorHAnsi" w:hAnsiTheme="majorHAnsi"/>
        </w:rPr>
      </w:pPr>
    </w:p>
    <w:sectPr w:rsidR="00D376E1" w:rsidRPr="005C6768" w:rsidSect="00F268A5">
      <w:headerReference w:type="even" r:id="rId7"/>
      <w:headerReference w:type="default" r:id="rId8"/>
      <w:pgSz w:w="12240" w:h="15840"/>
      <w:pgMar w:top="1304" w:right="1304" w:bottom="1134" w:left="136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CEAC5" w14:textId="77777777" w:rsidR="0081243A" w:rsidRDefault="0081243A" w:rsidP="00DD115B">
      <w:r>
        <w:separator/>
      </w:r>
    </w:p>
  </w:endnote>
  <w:endnote w:type="continuationSeparator" w:id="0">
    <w:p w14:paraId="467B9297" w14:textId="77777777" w:rsidR="0081243A" w:rsidRDefault="0081243A" w:rsidP="00DD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81F33" w14:textId="77777777" w:rsidR="0081243A" w:rsidRDefault="0081243A" w:rsidP="00DD115B">
      <w:r>
        <w:separator/>
      </w:r>
    </w:p>
  </w:footnote>
  <w:footnote w:type="continuationSeparator" w:id="0">
    <w:p w14:paraId="756E54CB" w14:textId="77777777" w:rsidR="0081243A" w:rsidRDefault="0081243A" w:rsidP="00DD11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1CF9C" w14:textId="77777777" w:rsidR="0081243A" w:rsidRDefault="0081243A" w:rsidP="002225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257121" w14:textId="77777777" w:rsidR="0081243A" w:rsidRDefault="008124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D8ECC" w14:textId="77777777" w:rsidR="0081243A" w:rsidRDefault="0081243A" w:rsidP="002225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5A8">
      <w:rPr>
        <w:rStyle w:val="PageNumber"/>
        <w:noProof/>
      </w:rPr>
      <w:t>1</w:t>
    </w:r>
    <w:r>
      <w:rPr>
        <w:rStyle w:val="PageNumber"/>
      </w:rPr>
      <w:fldChar w:fldCharType="end"/>
    </w:r>
  </w:p>
  <w:p w14:paraId="1EA36EC7" w14:textId="77777777" w:rsidR="0081243A" w:rsidRDefault="008124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5B"/>
    <w:rsid w:val="00037274"/>
    <w:rsid w:val="000A0672"/>
    <w:rsid w:val="000A5E3F"/>
    <w:rsid w:val="000C4D75"/>
    <w:rsid w:val="000E2D67"/>
    <w:rsid w:val="000E5DE5"/>
    <w:rsid w:val="00134A09"/>
    <w:rsid w:val="00135B28"/>
    <w:rsid w:val="00171C14"/>
    <w:rsid w:val="00187CB7"/>
    <w:rsid w:val="00187CF5"/>
    <w:rsid w:val="001B4E13"/>
    <w:rsid w:val="001E693C"/>
    <w:rsid w:val="002225A1"/>
    <w:rsid w:val="00224ACC"/>
    <w:rsid w:val="00227008"/>
    <w:rsid w:val="002407D8"/>
    <w:rsid w:val="00253E74"/>
    <w:rsid w:val="00254160"/>
    <w:rsid w:val="002A0D5D"/>
    <w:rsid w:val="002F4D1E"/>
    <w:rsid w:val="00300E6E"/>
    <w:rsid w:val="003035D8"/>
    <w:rsid w:val="00314DB9"/>
    <w:rsid w:val="0038540E"/>
    <w:rsid w:val="00395383"/>
    <w:rsid w:val="003D1331"/>
    <w:rsid w:val="003D61D6"/>
    <w:rsid w:val="003E1A35"/>
    <w:rsid w:val="00401E39"/>
    <w:rsid w:val="004335A8"/>
    <w:rsid w:val="004836A7"/>
    <w:rsid w:val="004D7E80"/>
    <w:rsid w:val="00503448"/>
    <w:rsid w:val="005102B7"/>
    <w:rsid w:val="005255F2"/>
    <w:rsid w:val="00575BE3"/>
    <w:rsid w:val="00583E4B"/>
    <w:rsid w:val="00584D2D"/>
    <w:rsid w:val="005B3062"/>
    <w:rsid w:val="005C6768"/>
    <w:rsid w:val="005D1176"/>
    <w:rsid w:val="006050A4"/>
    <w:rsid w:val="0066097C"/>
    <w:rsid w:val="00683D57"/>
    <w:rsid w:val="006B3EFC"/>
    <w:rsid w:val="006B662E"/>
    <w:rsid w:val="006C2220"/>
    <w:rsid w:val="006C2D5A"/>
    <w:rsid w:val="006D373A"/>
    <w:rsid w:val="006D56F5"/>
    <w:rsid w:val="006E211E"/>
    <w:rsid w:val="00701C61"/>
    <w:rsid w:val="0073028D"/>
    <w:rsid w:val="0079574B"/>
    <w:rsid w:val="00797883"/>
    <w:rsid w:val="007E73AB"/>
    <w:rsid w:val="007F0E6D"/>
    <w:rsid w:val="007F5049"/>
    <w:rsid w:val="00810AED"/>
    <w:rsid w:val="0081243A"/>
    <w:rsid w:val="0082376F"/>
    <w:rsid w:val="008649D0"/>
    <w:rsid w:val="00885C82"/>
    <w:rsid w:val="008A5FE6"/>
    <w:rsid w:val="00911E6B"/>
    <w:rsid w:val="00915104"/>
    <w:rsid w:val="00916B9F"/>
    <w:rsid w:val="00953801"/>
    <w:rsid w:val="00973C11"/>
    <w:rsid w:val="009B43AC"/>
    <w:rsid w:val="009D38B4"/>
    <w:rsid w:val="009E0A72"/>
    <w:rsid w:val="009F0B7D"/>
    <w:rsid w:val="009F2CFA"/>
    <w:rsid w:val="009F7086"/>
    <w:rsid w:val="00A02C8F"/>
    <w:rsid w:val="00A02D83"/>
    <w:rsid w:val="00A06B5B"/>
    <w:rsid w:val="00A76BF2"/>
    <w:rsid w:val="00A8200E"/>
    <w:rsid w:val="00A83079"/>
    <w:rsid w:val="00A86F9C"/>
    <w:rsid w:val="00A87421"/>
    <w:rsid w:val="00AF6DF9"/>
    <w:rsid w:val="00B03CA1"/>
    <w:rsid w:val="00B13B2B"/>
    <w:rsid w:val="00B568D4"/>
    <w:rsid w:val="00B64FD7"/>
    <w:rsid w:val="00B730E5"/>
    <w:rsid w:val="00BA26BD"/>
    <w:rsid w:val="00BE19B3"/>
    <w:rsid w:val="00C363B3"/>
    <w:rsid w:val="00C54062"/>
    <w:rsid w:val="00CA2B10"/>
    <w:rsid w:val="00CC2B08"/>
    <w:rsid w:val="00D376E1"/>
    <w:rsid w:val="00D579F2"/>
    <w:rsid w:val="00D57E38"/>
    <w:rsid w:val="00D67B33"/>
    <w:rsid w:val="00D9073A"/>
    <w:rsid w:val="00D96B71"/>
    <w:rsid w:val="00DA1463"/>
    <w:rsid w:val="00DC2501"/>
    <w:rsid w:val="00DC5439"/>
    <w:rsid w:val="00DD115B"/>
    <w:rsid w:val="00DE0812"/>
    <w:rsid w:val="00DF28EC"/>
    <w:rsid w:val="00E014CA"/>
    <w:rsid w:val="00E16859"/>
    <w:rsid w:val="00E60008"/>
    <w:rsid w:val="00E708E2"/>
    <w:rsid w:val="00E7410D"/>
    <w:rsid w:val="00EB57BD"/>
    <w:rsid w:val="00EC1C4F"/>
    <w:rsid w:val="00ED708C"/>
    <w:rsid w:val="00EE5B2D"/>
    <w:rsid w:val="00EF0D88"/>
    <w:rsid w:val="00EF51B3"/>
    <w:rsid w:val="00F268A5"/>
    <w:rsid w:val="00F65EEB"/>
    <w:rsid w:val="00F9291C"/>
    <w:rsid w:val="00FA02A6"/>
    <w:rsid w:val="00FF4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B226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15B"/>
    <w:pPr>
      <w:tabs>
        <w:tab w:val="center" w:pos="4320"/>
        <w:tab w:val="right" w:pos="8640"/>
      </w:tabs>
    </w:pPr>
  </w:style>
  <w:style w:type="character" w:customStyle="1" w:styleId="HeaderChar">
    <w:name w:val="Header Char"/>
    <w:basedOn w:val="DefaultParagraphFont"/>
    <w:link w:val="Header"/>
    <w:uiPriority w:val="99"/>
    <w:rsid w:val="00DD115B"/>
  </w:style>
  <w:style w:type="character" w:styleId="PageNumber">
    <w:name w:val="page number"/>
    <w:basedOn w:val="DefaultParagraphFont"/>
    <w:uiPriority w:val="99"/>
    <w:semiHidden/>
    <w:unhideWhenUsed/>
    <w:rsid w:val="00DD115B"/>
  </w:style>
  <w:style w:type="paragraph" w:styleId="NormalWeb">
    <w:name w:val="Normal (Web)"/>
    <w:basedOn w:val="Normal"/>
    <w:uiPriority w:val="99"/>
    <w:unhideWhenUsed/>
    <w:rsid w:val="009F0B7D"/>
    <w:pPr>
      <w:spacing w:before="100" w:beforeAutospacing="1" w:after="100" w:afterAutospacing="1"/>
    </w:pPr>
    <w:rPr>
      <w:rFonts w:ascii="Times New Roman" w:hAnsi="Times New Roman" w:cs="Times New Roman"/>
      <w:sz w:val="20"/>
      <w:szCs w:val="20"/>
      <w:lang w:val="en-CA"/>
    </w:rPr>
  </w:style>
  <w:style w:type="character" w:customStyle="1" w:styleId="text">
    <w:name w:val="text"/>
    <w:basedOn w:val="DefaultParagraphFont"/>
    <w:rsid w:val="00B64FD7"/>
  </w:style>
  <w:style w:type="paragraph" w:customStyle="1" w:styleId="chapter-1">
    <w:name w:val="chapter-1"/>
    <w:basedOn w:val="Normal"/>
    <w:rsid w:val="00B64FD7"/>
    <w:pPr>
      <w:spacing w:before="100" w:beforeAutospacing="1" w:after="100" w:afterAutospacing="1"/>
    </w:pPr>
    <w:rPr>
      <w:rFonts w:ascii="Times New Roman" w:hAnsi="Times New Roman" w:cs="Times New Roman"/>
      <w:sz w:val="20"/>
      <w:szCs w:val="20"/>
      <w:lang w:val="en-CA"/>
    </w:rPr>
  </w:style>
  <w:style w:type="character" w:customStyle="1" w:styleId="woj">
    <w:name w:val="woj"/>
    <w:basedOn w:val="DefaultParagraphFont"/>
    <w:rsid w:val="00B64FD7"/>
  </w:style>
  <w:style w:type="character" w:styleId="Hyperlink">
    <w:name w:val="Hyperlink"/>
    <w:basedOn w:val="DefaultParagraphFont"/>
    <w:uiPriority w:val="99"/>
    <w:semiHidden/>
    <w:unhideWhenUsed/>
    <w:rsid w:val="00B64FD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15B"/>
    <w:pPr>
      <w:tabs>
        <w:tab w:val="center" w:pos="4320"/>
        <w:tab w:val="right" w:pos="8640"/>
      </w:tabs>
    </w:pPr>
  </w:style>
  <w:style w:type="character" w:customStyle="1" w:styleId="HeaderChar">
    <w:name w:val="Header Char"/>
    <w:basedOn w:val="DefaultParagraphFont"/>
    <w:link w:val="Header"/>
    <w:uiPriority w:val="99"/>
    <w:rsid w:val="00DD115B"/>
  </w:style>
  <w:style w:type="character" w:styleId="PageNumber">
    <w:name w:val="page number"/>
    <w:basedOn w:val="DefaultParagraphFont"/>
    <w:uiPriority w:val="99"/>
    <w:semiHidden/>
    <w:unhideWhenUsed/>
    <w:rsid w:val="00DD115B"/>
  </w:style>
  <w:style w:type="paragraph" w:styleId="NormalWeb">
    <w:name w:val="Normal (Web)"/>
    <w:basedOn w:val="Normal"/>
    <w:uiPriority w:val="99"/>
    <w:unhideWhenUsed/>
    <w:rsid w:val="009F0B7D"/>
    <w:pPr>
      <w:spacing w:before="100" w:beforeAutospacing="1" w:after="100" w:afterAutospacing="1"/>
    </w:pPr>
    <w:rPr>
      <w:rFonts w:ascii="Times New Roman" w:hAnsi="Times New Roman" w:cs="Times New Roman"/>
      <w:sz w:val="20"/>
      <w:szCs w:val="20"/>
      <w:lang w:val="en-CA"/>
    </w:rPr>
  </w:style>
  <w:style w:type="character" w:customStyle="1" w:styleId="text">
    <w:name w:val="text"/>
    <w:basedOn w:val="DefaultParagraphFont"/>
    <w:rsid w:val="00B64FD7"/>
  </w:style>
  <w:style w:type="paragraph" w:customStyle="1" w:styleId="chapter-1">
    <w:name w:val="chapter-1"/>
    <w:basedOn w:val="Normal"/>
    <w:rsid w:val="00B64FD7"/>
    <w:pPr>
      <w:spacing w:before="100" w:beforeAutospacing="1" w:after="100" w:afterAutospacing="1"/>
    </w:pPr>
    <w:rPr>
      <w:rFonts w:ascii="Times New Roman" w:hAnsi="Times New Roman" w:cs="Times New Roman"/>
      <w:sz w:val="20"/>
      <w:szCs w:val="20"/>
      <w:lang w:val="en-CA"/>
    </w:rPr>
  </w:style>
  <w:style w:type="character" w:customStyle="1" w:styleId="woj">
    <w:name w:val="woj"/>
    <w:basedOn w:val="DefaultParagraphFont"/>
    <w:rsid w:val="00B64FD7"/>
  </w:style>
  <w:style w:type="character" w:styleId="Hyperlink">
    <w:name w:val="Hyperlink"/>
    <w:basedOn w:val="DefaultParagraphFont"/>
    <w:uiPriority w:val="99"/>
    <w:semiHidden/>
    <w:unhideWhenUsed/>
    <w:rsid w:val="00B64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38070">
      <w:bodyDiv w:val="1"/>
      <w:marLeft w:val="0"/>
      <w:marRight w:val="0"/>
      <w:marTop w:val="0"/>
      <w:marBottom w:val="0"/>
      <w:divBdr>
        <w:top w:val="none" w:sz="0" w:space="0" w:color="auto"/>
        <w:left w:val="none" w:sz="0" w:space="0" w:color="auto"/>
        <w:bottom w:val="none" w:sz="0" w:space="0" w:color="auto"/>
        <w:right w:val="none" w:sz="0" w:space="0" w:color="auto"/>
      </w:divBdr>
    </w:div>
    <w:div w:id="1184781632">
      <w:bodyDiv w:val="1"/>
      <w:marLeft w:val="0"/>
      <w:marRight w:val="0"/>
      <w:marTop w:val="0"/>
      <w:marBottom w:val="0"/>
      <w:divBdr>
        <w:top w:val="none" w:sz="0" w:space="0" w:color="auto"/>
        <w:left w:val="none" w:sz="0" w:space="0" w:color="auto"/>
        <w:bottom w:val="none" w:sz="0" w:space="0" w:color="auto"/>
        <w:right w:val="none" w:sz="0" w:space="0" w:color="auto"/>
      </w:divBdr>
    </w:div>
    <w:div w:id="1265962033">
      <w:bodyDiv w:val="1"/>
      <w:marLeft w:val="0"/>
      <w:marRight w:val="0"/>
      <w:marTop w:val="0"/>
      <w:marBottom w:val="0"/>
      <w:divBdr>
        <w:top w:val="none" w:sz="0" w:space="0" w:color="auto"/>
        <w:left w:val="none" w:sz="0" w:space="0" w:color="auto"/>
        <w:bottom w:val="none" w:sz="0" w:space="0" w:color="auto"/>
        <w:right w:val="none" w:sz="0" w:space="0" w:color="auto"/>
      </w:divBdr>
    </w:div>
    <w:div w:id="1766992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565</Words>
  <Characters>3222</Characters>
  <Application>Microsoft Macintosh Word</Application>
  <DocSecurity>0</DocSecurity>
  <Lines>26</Lines>
  <Paragraphs>7</Paragraphs>
  <ScaleCrop>false</ScaleCrop>
  <Company>South Gate Alliance</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6</cp:revision>
  <dcterms:created xsi:type="dcterms:W3CDTF">2020-03-18T20:35:00Z</dcterms:created>
  <dcterms:modified xsi:type="dcterms:W3CDTF">2020-03-18T22:48:00Z</dcterms:modified>
</cp:coreProperties>
</file>